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E8AE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37CDAD39" wp14:editId="687B2E8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356C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572364BF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03DCDE9D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4B54DDBD" w14:textId="77777777" w:rsidR="00FB3082" w:rsidRPr="0090349D" w:rsidRDefault="00FB3082" w:rsidP="00FB3082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11CB780D" w14:textId="77777777" w:rsidR="00FB3082" w:rsidRPr="00C8667D" w:rsidRDefault="00FB3082" w:rsidP="00FB3082">
      <w:pPr>
        <w:spacing w:after="0"/>
        <w:rPr>
          <w:szCs w:val="24"/>
        </w:rPr>
      </w:pPr>
      <w:hyperlink r:id="rId7" w:history="1">
        <w:r w:rsidRPr="0090349D">
          <w:rPr>
            <w:sz w:val="16"/>
            <w:szCs w:val="16"/>
            <w:u w:val="single"/>
          </w:rPr>
          <w:t>www.telki.hu</w:t>
        </w:r>
      </w:hyperlink>
    </w:p>
    <w:p w14:paraId="45C93CC6" w14:textId="77777777" w:rsidR="00FB3082" w:rsidRPr="00C47814" w:rsidRDefault="00FB3082" w:rsidP="00FB3082">
      <w:pPr>
        <w:spacing w:after="0"/>
        <w:jc w:val="center"/>
        <w:rPr>
          <w:b/>
          <w:bCs/>
        </w:rPr>
      </w:pPr>
      <w:r w:rsidRPr="00C47814">
        <w:rPr>
          <w:b/>
          <w:bCs/>
        </w:rPr>
        <w:t xml:space="preserve">ELŐTERJESZTÉS </w:t>
      </w:r>
    </w:p>
    <w:p w14:paraId="542D5EA8" w14:textId="0C34DF19" w:rsidR="00FB3082" w:rsidRDefault="00FB3082" w:rsidP="00FB3082">
      <w:pPr>
        <w:spacing w:after="0"/>
        <w:jc w:val="center"/>
        <w:rPr>
          <w:b/>
          <w:bCs/>
        </w:rPr>
      </w:pPr>
      <w:r w:rsidRPr="00C47814">
        <w:rPr>
          <w:b/>
          <w:bCs/>
        </w:rPr>
        <w:t>A KÉPVISELŐ-TESTÜLET 202</w:t>
      </w:r>
      <w:r>
        <w:rPr>
          <w:b/>
          <w:bCs/>
        </w:rPr>
        <w:t>5</w:t>
      </w:r>
      <w:r w:rsidRPr="00C47814">
        <w:rPr>
          <w:b/>
          <w:bCs/>
        </w:rPr>
        <w:t xml:space="preserve">. </w:t>
      </w:r>
      <w:r>
        <w:rPr>
          <w:b/>
          <w:bCs/>
        </w:rPr>
        <w:t xml:space="preserve">február </w:t>
      </w:r>
      <w:r w:rsidR="003F441B">
        <w:rPr>
          <w:b/>
          <w:bCs/>
        </w:rPr>
        <w:t>24</w:t>
      </w:r>
      <w:r w:rsidRPr="00C47814">
        <w:rPr>
          <w:b/>
          <w:bCs/>
        </w:rPr>
        <w:t xml:space="preserve">-i rendes ülésére </w:t>
      </w:r>
    </w:p>
    <w:p w14:paraId="29C045C2" w14:textId="77777777" w:rsidR="00F020D4" w:rsidRDefault="00F020D4" w:rsidP="00FB3082">
      <w:pPr>
        <w:spacing w:after="0"/>
        <w:jc w:val="center"/>
        <w:rPr>
          <w:b/>
          <w:bCs/>
        </w:rPr>
      </w:pPr>
    </w:p>
    <w:tbl>
      <w:tblPr>
        <w:tblStyle w:val="Rcsostblzat"/>
        <w:tblW w:w="0" w:type="auto"/>
        <w:tblInd w:w="158" w:type="dxa"/>
        <w:tblLook w:val="04A0" w:firstRow="1" w:lastRow="0" w:firstColumn="1" w:lastColumn="0" w:noHBand="0" w:noVBand="1"/>
      </w:tblPr>
      <w:tblGrid>
        <w:gridCol w:w="10298"/>
      </w:tblGrid>
      <w:tr w:rsidR="00F020D4" w14:paraId="5FD46785" w14:textId="77777777" w:rsidTr="00F020D4">
        <w:tc>
          <w:tcPr>
            <w:tcW w:w="10456" w:type="dxa"/>
          </w:tcPr>
          <w:p w14:paraId="7D505A91" w14:textId="77777777" w:rsidR="00F020D4" w:rsidRPr="009D66BF" w:rsidRDefault="00F020D4" w:rsidP="00F020D4">
            <w:pPr>
              <w:spacing w:after="0"/>
              <w:jc w:val="center"/>
              <w:rPr>
                <w:b/>
                <w:bCs/>
              </w:rPr>
            </w:pPr>
            <w:r w:rsidRPr="00530DC4">
              <w:rPr>
                <w:b/>
                <w:bCs/>
              </w:rPr>
              <w:t>Napirend tárgya:</w:t>
            </w:r>
          </w:p>
          <w:p w14:paraId="2425F929" w14:textId="50F56ACE" w:rsidR="00F020D4" w:rsidRPr="00E85FF5" w:rsidRDefault="00E85FF5" w:rsidP="00F020D4">
            <w:pPr>
              <w:jc w:val="center"/>
              <w:rPr>
                <w:b/>
                <w:bCs/>
                <w:sz w:val="22"/>
              </w:rPr>
            </w:pPr>
            <w:r w:rsidRPr="00E85FF5">
              <w:rPr>
                <w:b/>
                <w:bCs/>
                <w:color w:val="000000" w:themeColor="text1"/>
                <w:sz w:val="22"/>
                <w:shd w:val="clear" w:color="auto" w:fill="FFFFFF"/>
              </w:rPr>
              <w:t>Telki község helyi közútjaira történő behajtás rendjéről szóló rendelet felülvizsgálata</w:t>
            </w:r>
          </w:p>
        </w:tc>
      </w:tr>
    </w:tbl>
    <w:p w14:paraId="675448D4" w14:textId="77777777" w:rsidR="00F020D4" w:rsidRPr="00C47814" w:rsidRDefault="00F020D4" w:rsidP="00FB3082">
      <w:pPr>
        <w:spacing w:after="0"/>
        <w:jc w:val="center"/>
        <w:rPr>
          <w:b/>
          <w:bCs/>
        </w:rPr>
      </w:pPr>
    </w:p>
    <w:p w14:paraId="1C6DE6DF" w14:textId="2537F270" w:rsidR="00FB3082" w:rsidRPr="00530DC4" w:rsidRDefault="00FB3082" w:rsidP="00FB3082">
      <w:pPr>
        <w:spacing w:after="0"/>
      </w:pPr>
      <w:r w:rsidRPr="00530DC4">
        <w:rPr>
          <w:b/>
          <w:bCs/>
        </w:rPr>
        <w:t>A napirendet tárgyaló ülés dátuma</w:t>
      </w:r>
      <w:r w:rsidRPr="00530DC4">
        <w:t xml:space="preserve">: </w:t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202</w:t>
      </w:r>
      <w:r>
        <w:rPr>
          <w:b/>
          <w:bCs/>
        </w:rPr>
        <w:t>5.02.</w:t>
      </w:r>
      <w:r w:rsidR="003F441B">
        <w:rPr>
          <w:b/>
          <w:bCs/>
        </w:rPr>
        <w:t>24</w:t>
      </w:r>
      <w:r>
        <w:rPr>
          <w:b/>
          <w:bCs/>
        </w:rPr>
        <w:t>.</w:t>
      </w:r>
      <w:r w:rsidRPr="00530DC4">
        <w:t xml:space="preserve"> </w:t>
      </w:r>
    </w:p>
    <w:p w14:paraId="3F3EB22F" w14:textId="3281A093" w:rsidR="00FB3082" w:rsidRPr="003F441B" w:rsidRDefault="00FB3082" w:rsidP="003F441B">
      <w:pPr>
        <w:spacing w:after="0"/>
        <w:rPr>
          <w:b/>
          <w:bCs/>
        </w:rPr>
      </w:pPr>
      <w:r w:rsidRPr="00530DC4">
        <w:rPr>
          <w:b/>
          <w:bCs/>
        </w:rPr>
        <w:t>A napirendet tárgyaló ülés: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="003F441B" w:rsidRPr="003F441B">
        <w:rPr>
          <w:b/>
          <w:bCs/>
        </w:rPr>
        <w:t>Pénzügyi, Településfejlesztési és</w:t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>
        <w:rPr>
          <w:b/>
          <w:bCs/>
        </w:rPr>
        <w:tab/>
      </w:r>
      <w:r w:rsidR="003F441B" w:rsidRPr="003F441B">
        <w:rPr>
          <w:b/>
          <w:bCs/>
        </w:rPr>
        <w:t>Fenntarthatósági Bizottság</w:t>
      </w:r>
      <w:r w:rsidR="003F441B">
        <w:t xml:space="preserve">, </w:t>
      </w:r>
      <w:r w:rsidRPr="00530DC4">
        <w:rPr>
          <w:b/>
          <w:bCs/>
        </w:rPr>
        <w:t>Képviselő-testület</w:t>
      </w:r>
      <w:r w:rsidRPr="00530DC4">
        <w:t xml:space="preserve"> </w:t>
      </w:r>
    </w:p>
    <w:p w14:paraId="63467F40" w14:textId="77777777" w:rsidR="00FB3082" w:rsidRPr="00530DC4" w:rsidRDefault="00FB3082" w:rsidP="00FB3082">
      <w:pPr>
        <w:spacing w:after="0"/>
        <w:rPr>
          <w:b/>
          <w:bCs/>
        </w:rPr>
      </w:pPr>
      <w:r w:rsidRPr="00530DC4">
        <w:rPr>
          <w:b/>
          <w:bCs/>
        </w:rPr>
        <w:t>Előterjesztő: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Deltai Károly polgármester</w:t>
      </w:r>
    </w:p>
    <w:p w14:paraId="228CB3B6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Az előterjesztést készítette: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dr. Lack Mónika jegyző</w:t>
      </w:r>
      <w:r w:rsidRPr="00530DC4">
        <w:tab/>
      </w:r>
      <w:r w:rsidRPr="00530DC4">
        <w:tab/>
        <w:t xml:space="preserve"> </w:t>
      </w:r>
    </w:p>
    <w:p w14:paraId="0AD71175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 napirendet tárgyaló ülés típusa: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FB5002">
        <w:rPr>
          <w:b/>
          <w:bCs/>
          <w:u w:val="single"/>
        </w:rPr>
        <w:t>nyílt</w:t>
      </w:r>
      <w:r w:rsidRPr="00530DC4">
        <w:t xml:space="preserve"> / zárt </w:t>
      </w:r>
    </w:p>
    <w:p w14:paraId="77C55BCA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 napirendet tárgyaló ülés típusa:</w:t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  <w:u w:val="single"/>
        </w:rPr>
        <w:t>rendes /</w:t>
      </w:r>
      <w:r w:rsidRPr="00530DC4">
        <w:t xml:space="preserve"> rendkívüli</w:t>
      </w:r>
    </w:p>
    <w:p w14:paraId="695F4D9D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 határozat elfogadásához szükséges többség típusát:</w:t>
      </w:r>
      <w:r w:rsidRPr="00530DC4">
        <w:t xml:space="preserve"> </w:t>
      </w:r>
      <w:r w:rsidRPr="00530DC4">
        <w:rPr>
          <w:b/>
          <w:bCs/>
          <w:u w:val="single"/>
        </w:rPr>
        <w:t>egyszerű</w:t>
      </w:r>
      <w:r w:rsidRPr="00530DC4">
        <w:t xml:space="preserve"> / minősített </w:t>
      </w:r>
    </w:p>
    <w:p w14:paraId="08317C58" w14:textId="77777777" w:rsidR="00FB3082" w:rsidRPr="00530DC4" w:rsidRDefault="00FB3082" w:rsidP="00FB3082">
      <w:pPr>
        <w:spacing w:after="0"/>
      </w:pPr>
      <w:r w:rsidRPr="00530DC4">
        <w:rPr>
          <w:b/>
          <w:bCs/>
        </w:rPr>
        <w:t>A szavazás módja: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  <w:u w:val="single"/>
        </w:rPr>
        <w:t>nyílt</w:t>
      </w:r>
      <w:r w:rsidRPr="00530DC4">
        <w:t xml:space="preserve"> / titkos </w:t>
      </w:r>
    </w:p>
    <w:p w14:paraId="6D7BFC8E" w14:textId="77777777" w:rsidR="00FB3082" w:rsidRPr="00530DC4" w:rsidRDefault="00FB3082" w:rsidP="00FB3082">
      <w:pPr>
        <w:spacing w:after="0"/>
      </w:pPr>
    </w:p>
    <w:p w14:paraId="4894C374" w14:textId="77777777" w:rsidR="00FB3082" w:rsidRPr="00530DC4" w:rsidRDefault="00FB3082" w:rsidP="00FB3082">
      <w:pPr>
        <w:spacing w:after="0"/>
        <w:rPr>
          <w:b/>
          <w:szCs w:val="24"/>
        </w:rPr>
      </w:pPr>
      <w:r w:rsidRPr="00530DC4">
        <w:rPr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E1B1A53" w14:textId="77777777" w:rsidR="00FB3082" w:rsidRPr="00530DC4" w:rsidRDefault="00FB3082" w:rsidP="00FB3082">
      <w:pPr>
        <w:spacing w:after="0"/>
        <w:rPr>
          <w:b/>
          <w:szCs w:val="24"/>
        </w:rPr>
      </w:pPr>
    </w:p>
    <w:p w14:paraId="40CDAC2F" w14:textId="77777777" w:rsidR="00FB3082" w:rsidRPr="00530DC4" w:rsidRDefault="00FB3082" w:rsidP="00FB3082">
      <w:pPr>
        <w:spacing w:after="0"/>
        <w:rPr>
          <w:szCs w:val="24"/>
        </w:rPr>
      </w:pPr>
      <w:r w:rsidRPr="00530DC4">
        <w:rPr>
          <w:b/>
          <w:szCs w:val="24"/>
        </w:rPr>
        <w:t>2. Jogszabályi hivatkozások</w:t>
      </w:r>
      <w:r w:rsidRPr="00530DC4">
        <w:rPr>
          <w:szCs w:val="24"/>
        </w:rPr>
        <w:t xml:space="preserve">: </w:t>
      </w:r>
      <w:r>
        <w:rPr>
          <w:szCs w:val="24"/>
        </w:rPr>
        <w:t>---</w:t>
      </w:r>
    </w:p>
    <w:p w14:paraId="2D534C3C" w14:textId="77777777" w:rsidR="00FB3082" w:rsidRPr="00530DC4" w:rsidRDefault="00FB3082" w:rsidP="00FB3082">
      <w:pPr>
        <w:spacing w:after="0"/>
        <w:rPr>
          <w:b/>
          <w:szCs w:val="24"/>
        </w:rPr>
      </w:pPr>
    </w:p>
    <w:p w14:paraId="6FA0665F" w14:textId="77777777" w:rsidR="00FB3082" w:rsidRPr="00400AE5" w:rsidRDefault="00FB3082" w:rsidP="00FB3082">
      <w:pPr>
        <w:spacing w:after="0"/>
        <w:rPr>
          <w:b/>
          <w:szCs w:val="24"/>
        </w:rPr>
      </w:pPr>
      <w:r w:rsidRPr="00400AE5">
        <w:rPr>
          <w:b/>
          <w:szCs w:val="24"/>
        </w:rPr>
        <w:t>3.Költségkihatások és egyéb szükséges feltételeket, illetve megteremtésük javasolt forrásai:</w:t>
      </w:r>
    </w:p>
    <w:p w14:paraId="77843CC6" w14:textId="77777777" w:rsidR="00FB3082" w:rsidRDefault="00FB3082" w:rsidP="00FB3082">
      <w:pPr>
        <w:spacing w:after="0"/>
        <w:rPr>
          <w:b/>
        </w:rPr>
      </w:pPr>
      <w:r>
        <w:rPr>
          <w:b/>
        </w:rPr>
        <w:t>----</w:t>
      </w:r>
    </w:p>
    <w:p w14:paraId="271C7849" w14:textId="77777777" w:rsidR="00FB3082" w:rsidRPr="00530DC4" w:rsidRDefault="00FB3082" w:rsidP="00FB3082">
      <w:pPr>
        <w:spacing w:after="0"/>
        <w:rPr>
          <w:b/>
        </w:rPr>
      </w:pPr>
    </w:p>
    <w:p w14:paraId="79E059C7" w14:textId="43775B78" w:rsidR="00FB3082" w:rsidRPr="003B67C4" w:rsidRDefault="00FB3082" w:rsidP="003B67C4">
      <w:pPr>
        <w:spacing w:after="0"/>
        <w:rPr>
          <w:b/>
        </w:rPr>
      </w:pPr>
      <w:r w:rsidRPr="00530DC4">
        <w:rPr>
          <w:b/>
        </w:rPr>
        <w:t xml:space="preserve">4. Tényállás bemutatása: </w:t>
      </w:r>
    </w:p>
    <w:p w14:paraId="2D65A61A" w14:textId="21C7E40F" w:rsidR="00FB3082" w:rsidRPr="00FB5002" w:rsidRDefault="00FB3082" w:rsidP="00FB3082">
      <w:pPr>
        <w:spacing w:after="207" w:line="222" w:lineRule="auto"/>
        <w:ind w:left="120" w:right="4"/>
        <w:rPr>
          <w:sz w:val="22"/>
        </w:rPr>
      </w:pPr>
      <w:r w:rsidRPr="00FB5002">
        <w:rPr>
          <w:sz w:val="22"/>
        </w:rPr>
        <w:t>Telki község Önkormányzat Képviselő-testülete 2009. március 18.-i ülésén megalkotta a járművek közlekedésének helyi közutakon történő súlykorlátozásáról, a behajtási engedélyek kiadásának és felhasználásának rendjéről szóló 10/2009. (III.18.) önkormányzati rendeletét (a továbbiakban: rendelet). A rendelet előírásai alapján - a rendeletben foglalt kivételekkel - minden olyan jármű, jármúszerelvény számára, amelynek a megengedett legnagyobb össztömege az 7,5 tonnát meghaladja behajtási engedély szükséges az önkormányzat tulajdonában és kezelésében lévő utak használatára.</w:t>
      </w:r>
    </w:p>
    <w:p w14:paraId="2FA1F635" w14:textId="3F227E80" w:rsidR="00FB3082" w:rsidRPr="00FB5002" w:rsidRDefault="00FB3082" w:rsidP="00FB3082">
      <w:pPr>
        <w:spacing w:after="228" w:line="222" w:lineRule="auto"/>
        <w:ind w:left="115" w:right="4"/>
        <w:rPr>
          <w:sz w:val="22"/>
        </w:rPr>
      </w:pPr>
      <w:r w:rsidRPr="00FB5002">
        <w:rPr>
          <w:sz w:val="22"/>
        </w:rPr>
        <w:t>A Pest Megyei Kormányhivatal Törvényességi Felügyeleti Főosztálya (a továbbiakban: Hatóság) 202</w:t>
      </w:r>
      <w:r w:rsidR="005256B7" w:rsidRPr="00FB5002">
        <w:rPr>
          <w:sz w:val="22"/>
        </w:rPr>
        <w:t xml:space="preserve">2. </w:t>
      </w:r>
      <w:r w:rsidR="009B3BCD" w:rsidRPr="00FB5002">
        <w:rPr>
          <w:sz w:val="22"/>
        </w:rPr>
        <w:t xml:space="preserve">augusztus 23. </w:t>
      </w:r>
      <w:r w:rsidRPr="00FB5002">
        <w:rPr>
          <w:sz w:val="22"/>
        </w:rPr>
        <w:t>napján</w:t>
      </w:r>
      <w:r w:rsidR="009608FE" w:rsidRPr="00FB5002">
        <w:rPr>
          <w:sz w:val="22"/>
        </w:rPr>
        <w:t xml:space="preserve"> </w:t>
      </w:r>
      <w:r w:rsidR="009608FE" w:rsidRPr="00FB5002">
        <w:rPr>
          <w:rFonts w:ascii="Adobe Garamond Pro" w:hAnsi="Adobe Garamond Pro"/>
          <w:sz w:val="22"/>
        </w:rPr>
        <w:t>PE/030/01175-1/2021</w:t>
      </w:r>
      <w:r w:rsidRPr="00FB5002">
        <w:rPr>
          <w:sz w:val="22"/>
        </w:rPr>
        <w:t xml:space="preserve"> számon törvényességi felhívást tett az önkormányzat képviselő-testülete felé, amelyben jelezte, hogy a behajtásért úthasználati díj szedése, törvényi felhatalmazás hiányában nem jogszerű, így - 60 napos határidővel - a díjfizetésre vonatkozó rendelkezések hatályon kívül helyezésére szólított fel. Az önkormányzat határidő hosszabbítási kérelmet nyújtott be a Hatóság felé, amely kérelemnek helyt adva, további 30 nappal hosszabbításra került a határidő. Így a döntéshozatalra nyitva álló határidő 2021. november 29. napján járt le.</w:t>
      </w:r>
    </w:p>
    <w:p w14:paraId="736F2305" w14:textId="6DF8859B" w:rsidR="00FB3082" w:rsidRPr="00FB5002" w:rsidRDefault="00FB3082" w:rsidP="00FB3082">
      <w:pPr>
        <w:spacing w:after="40" w:line="222" w:lineRule="auto"/>
        <w:ind w:left="110" w:right="4"/>
        <w:rPr>
          <w:sz w:val="22"/>
        </w:rPr>
      </w:pPr>
      <w:r w:rsidRPr="00FB5002">
        <w:rPr>
          <w:sz w:val="22"/>
        </w:rPr>
        <w:t xml:space="preserve">A Képviselő-testület 2021. </w:t>
      </w:r>
      <w:r w:rsidR="00E43C52" w:rsidRPr="00FB5002">
        <w:rPr>
          <w:sz w:val="22"/>
        </w:rPr>
        <w:t>október 11</w:t>
      </w:r>
      <w:r w:rsidRPr="00FB5002">
        <w:rPr>
          <w:sz w:val="22"/>
        </w:rPr>
        <w:t>. napján tárgyalta a törvényességi felhívást. A</w:t>
      </w:r>
      <w:r w:rsidR="000C3861" w:rsidRPr="00FB5002">
        <w:rPr>
          <w:sz w:val="22"/>
        </w:rPr>
        <w:t xml:space="preserve">z </w:t>
      </w:r>
      <w:r w:rsidRPr="00FB5002">
        <w:rPr>
          <w:sz w:val="22"/>
        </w:rPr>
        <w:t xml:space="preserve">előterjesztés alapján </w:t>
      </w:r>
      <w:r w:rsidR="000C3861" w:rsidRPr="00FB5002">
        <w:rPr>
          <w:sz w:val="22"/>
        </w:rPr>
        <w:t>a képviselő-testület 104/2021. (X.11.</w:t>
      </w:r>
      <w:r w:rsidRPr="00FB5002">
        <w:rPr>
          <w:sz w:val="22"/>
        </w:rPr>
        <w:t xml:space="preserve">) önkormányzati határozatával </w:t>
      </w:r>
      <w:r w:rsidR="000C3861" w:rsidRPr="00FB5002">
        <w:rPr>
          <w:sz w:val="22"/>
        </w:rPr>
        <w:t>úgy döntött</w:t>
      </w:r>
      <w:r w:rsidRPr="00FB5002">
        <w:rPr>
          <w:sz w:val="22"/>
        </w:rPr>
        <w:t>, hogy a rendeletet nem módosítja,</w:t>
      </w:r>
      <w:r w:rsidR="00A63550" w:rsidRPr="00FB5002">
        <w:rPr>
          <w:sz w:val="22"/>
        </w:rPr>
        <w:t xml:space="preserve"> valamint</w:t>
      </w:r>
      <w:r w:rsidRPr="00FB5002">
        <w:rPr>
          <w:sz w:val="22"/>
        </w:rPr>
        <w:t xml:space="preserve"> </w:t>
      </w:r>
      <w:r w:rsidR="00A63550" w:rsidRPr="00FB5002">
        <w:rPr>
          <w:sz w:val="22"/>
        </w:rPr>
        <w:t>felhatalmazza a polgármestert, hogy az erről szóló határozatot, valamint a tárgyban adott tájékoztatást a Pest Megyei Kormányhivatal részére küldje meg.</w:t>
      </w:r>
    </w:p>
    <w:p w14:paraId="42C80A53" w14:textId="77777777" w:rsidR="00600080" w:rsidRDefault="00600080" w:rsidP="00906D5D">
      <w:pPr>
        <w:spacing w:after="0" w:line="222" w:lineRule="auto"/>
        <w:ind w:left="0" w:right="134" w:firstLine="0"/>
        <w:rPr>
          <w:sz w:val="22"/>
        </w:rPr>
      </w:pPr>
    </w:p>
    <w:p w14:paraId="099F79DF" w14:textId="6A330808" w:rsidR="00FB3082" w:rsidRPr="00FB5002" w:rsidRDefault="00FB3082" w:rsidP="00906D5D">
      <w:pPr>
        <w:spacing w:after="241" w:line="222" w:lineRule="auto"/>
        <w:ind w:left="110" w:right="134" w:firstLine="0"/>
        <w:rPr>
          <w:sz w:val="22"/>
        </w:rPr>
      </w:pPr>
      <w:r w:rsidRPr="00FB5002">
        <w:rPr>
          <w:sz w:val="22"/>
        </w:rPr>
        <w:t>2022. január 1 1. napján a Kúria Önkormányzati Tanácsa értesítette az önkormányzatot arról, hogy más jogszabályba ütközés kapcsán Köf.5.0</w:t>
      </w:r>
      <w:r w:rsidR="00370195" w:rsidRPr="00FB5002">
        <w:rPr>
          <w:sz w:val="22"/>
        </w:rPr>
        <w:t>35</w:t>
      </w:r>
      <w:r w:rsidRPr="00FB5002">
        <w:rPr>
          <w:sz w:val="22"/>
        </w:rPr>
        <w:t>/2021</w:t>
      </w:r>
      <w:r w:rsidR="00370195" w:rsidRPr="00FB5002">
        <w:rPr>
          <w:sz w:val="22"/>
        </w:rPr>
        <w:t>/5</w:t>
      </w:r>
      <w:r w:rsidRPr="00FB5002">
        <w:rPr>
          <w:sz w:val="22"/>
        </w:rPr>
        <w:t>. ügyszámon vizsgálatot indított a rendelet díjfizetésre vonatkozó rendelkezései tekintetében.</w:t>
      </w:r>
      <w:r w:rsidR="00370195" w:rsidRPr="00FB5002">
        <w:rPr>
          <w:sz w:val="22"/>
        </w:rPr>
        <w:t xml:space="preserve"> </w:t>
      </w:r>
    </w:p>
    <w:p w14:paraId="461307A6" w14:textId="585AE701" w:rsidR="00FB3082" w:rsidRPr="00FB5002" w:rsidRDefault="00FB3082" w:rsidP="00FB3082">
      <w:pPr>
        <w:spacing w:after="236" w:line="222" w:lineRule="auto"/>
        <w:ind w:left="33" w:right="134"/>
        <w:rPr>
          <w:sz w:val="22"/>
        </w:rPr>
      </w:pPr>
      <w:r w:rsidRPr="00FB5002">
        <w:rPr>
          <w:sz w:val="22"/>
        </w:rPr>
        <w:t>A Kúria</w:t>
      </w:r>
      <w:r w:rsidR="006A096A" w:rsidRPr="00FB5002">
        <w:rPr>
          <w:sz w:val="22"/>
        </w:rPr>
        <w:t xml:space="preserve"> Köf.5.035/2021/5</w:t>
      </w:r>
      <w:r w:rsidRPr="00FB5002">
        <w:rPr>
          <w:sz w:val="22"/>
        </w:rPr>
        <w:t>. számú határozatával a rendelet díjfizetésre vonatkozó rendelkezéseit 202</w:t>
      </w:r>
      <w:r w:rsidR="006A096A" w:rsidRPr="00FB5002">
        <w:rPr>
          <w:sz w:val="22"/>
        </w:rPr>
        <w:t>2. március 4</w:t>
      </w:r>
      <w:r w:rsidRPr="00FB5002">
        <w:rPr>
          <w:sz w:val="22"/>
        </w:rPr>
        <w:t xml:space="preserve">. napjától hatályosan megsemmisítette. Az önkormányzat a Kúria döntését a határozatban foglaltaknak megfelelően </w:t>
      </w:r>
      <w:r w:rsidRPr="00FB5002">
        <w:rPr>
          <w:sz w:val="22"/>
        </w:rPr>
        <w:lastRenderedPageBreak/>
        <w:t>közzétette, valamint a helyi jogszabályában átvezette, vagyis a díjszedésre vonatkozó passzusokat hatályon kívül helyezte.</w:t>
      </w:r>
    </w:p>
    <w:p w14:paraId="63194883" w14:textId="74B48122" w:rsidR="00FB3082" w:rsidRPr="00FB5002" w:rsidRDefault="00FB3082" w:rsidP="00FB3082">
      <w:pPr>
        <w:spacing w:after="216" w:line="222" w:lineRule="auto"/>
        <w:ind w:left="33" w:right="125"/>
        <w:rPr>
          <w:sz w:val="22"/>
        </w:rPr>
      </w:pPr>
      <w:r w:rsidRPr="00FB5002">
        <w:rPr>
          <w:sz w:val="22"/>
        </w:rPr>
        <w:t xml:space="preserve">Ugyanakkor </w:t>
      </w:r>
      <w:r w:rsidR="00641DFA" w:rsidRPr="00FB5002">
        <w:rPr>
          <w:sz w:val="22"/>
        </w:rPr>
        <w:t>a behajtási díj fizetési kötelezettsége</w:t>
      </w:r>
      <w:r w:rsidR="00970B77" w:rsidRPr="00FB5002">
        <w:rPr>
          <w:sz w:val="22"/>
        </w:rPr>
        <w:t xml:space="preserve"> az önkormányzatnak ezzel megszűnt, de a </w:t>
      </w:r>
      <w:r w:rsidRPr="00FB5002">
        <w:rPr>
          <w:sz w:val="22"/>
        </w:rPr>
        <w:t>behajtási engedélyre vonatkozóan a rendelet úthasználati díj beszedésének hiányában hatályban maradt.</w:t>
      </w:r>
    </w:p>
    <w:p w14:paraId="7EB3C500" w14:textId="43D73999" w:rsidR="00FB3082" w:rsidRPr="00FB5002" w:rsidRDefault="00FB3082" w:rsidP="00FB3082">
      <w:pPr>
        <w:spacing w:after="158" w:line="259" w:lineRule="auto"/>
        <w:ind w:left="19" w:right="134" w:firstLine="0"/>
        <w:rPr>
          <w:sz w:val="22"/>
        </w:rPr>
      </w:pPr>
      <w:r w:rsidRPr="00FB5002">
        <w:rPr>
          <w:sz w:val="22"/>
        </w:rPr>
        <w:t xml:space="preserve">2024. december 20-án a Kormány </w:t>
      </w:r>
      <w:r w:rsidR="00114DB7" w:rsidRPr="00FB5002">
        <w:rPr>
          <w:sz w:val="22"/>
        </w:rPr>
        <w:t>módosította</w:t>
      </w:r>
      <w:r w:rsidR="00D35A93">
        <w:rPr>
          <w:sz w:val="22"/>
        </w:rPr>
        <w:t>, kiegészítette</w:t>
      </w:r>
      <w:r w:rsidR="00114DB7" w:rsidRPr="00FB5002">
        <w:rPr>
          <w:sz w:val="22"/>
        </w:rPr>
        <w:t xml:space="preserve"> </w:t>
      </w:r>
      <w:r w:rsidRPr="00FB5002">
        <w:rPr>
          <w:sz w:val="22"/>
        </w:rPr>
        <w:t>az egyes közlekedési tárgyú törvények módosításáról szóló 2024. évi LXXXI. törvény 10. szakasz</w:t>
      </w:r>
      <w:r w:rsidR="00F05FB8">
        <w:rPr>
          <w:sz w:val="22"/>
        </w:rPr>
        <w:t xml:space="preserve">ával </w:t>
      </w:r>
      <w:r w:rsidRPr="00FB5002">
        <w:rPr>
          <w:sz w:val="22"/>
        </w:rPr>
        <w:t>a közúti közlekedésről szóló 1988. évi l. törvény</w:t>
      </w:r>
      <w:r w:rsidR="00D35A93">
        <w:rPr>
          <w:sz w:val="22"/>
        </w:rPr>
        <w:t>t, a jogszabály</w:t>
      </w:r>
      <w:r w:rsidRPr="00FB5002">
        <w:rPr>
          <w:sz w:val="22"/>
        </w:rPr>
        <w:t xml:space="preserve"> a következő 33/E. §.al egészült ki:</w:t>
      </w:r>
    </w:p>
    <w:p w14:paraId="51999672" w14:textId="5668FDA7" w:rsidR="00FB3082" w:rsidRPr="00FB5002" w:rsidRDefault="00FB3082" w:rsidP="00EA157F">
      <w:pPr>
        <w:spacing w:after="319" w:line="222" w:lineRule="auto"/>
        <w:ind w:left="0" w:right="115" w:firstLine="0"/>
        <w:rPr>
          <w:i/>
          <w:iCs/>
          <w:sz w:val="22"/>
        </w:rPr>
      </w:pPr>
      <w:r w:rsidRPr="00FB5002">
        <w:rPr>
          <w:rFonts w:eastAsia="Calibri"/>
          <w:i/>
          <w:iCs/>
          <w:sz w:val="22"/>
        </w:rPr>
        <w:t xml:space="preserve">„33/E §. A korlátozott forgalmú övezetben megengedett legnagyobb össztömeget </w:t>
      </w:r>
      <w:r w:rsidRPr="00FB5002">
        <w:rPr>
          <w:i/>
          <w:iCs/>
          <w:sz w:val="22"/>
        </w:rPr>
        <w:t xml:space="preserve">meghaladó tehergépkocsi, vontató, mezőgazdasági vontató és lassú jármú korlátozott </w:t>
      </w:r>
      <w:r w:rsidRPr="00FB5002">
        <w:rPr>
          <w:rFonts w:eastAsia="Calibri"/>
          <w:i/>
          <w:iCs/>
          <w:sz w:val="22"/>
        </w:rPr>
        <w:t xml:space="preserve">forgalmú övezetbe történő behajtása a helyi önkormányzatok területén hozzájárulási </w:t>
      </w:r>
      <w:r w:rsidRPr="00FB5002">
        <w:rPr>
          <w:i/>
          <w:iCs/>
          <w:sz w:val="22"/>
        </w:rPr>
        <w:t xml:space="preserve">díj megfizetéséhez köthető. A behajtási hozzájárulás kiadása érdekében a behajtási hozzájárulás regisztrációs díjait és a behajtási díjakat, megfizetésük módját, a </w:t>
      </w:r>
      <w:r w:rsidRPr="00FB5002">
        <w:rPr>
          <w:rFonts w:eastAsia="Calibri"/>
          <w:i/>
          <w:iCs/>
          <w:sz w:val="22"/>
        </w:rPr>
        <w:t xml:space="preserve">díjmentességre jogosultak körét, valamint a díjkedvezményeket a helyi önkormányzat </w:t>
      </w:r>
      <w:r w:rsidRPr="00FB5002">
        <w:rPr>
          <w:i/>
          <w:iCs/>
          <w:sz w:val="22"/>
        </w:rPr>
        <w:t xml:space="preserve">képviselő-testülete — a fővárosban a fővárosi közgyűlés — rendeletben állapíthatja meg. Az így befolyt díjak a helyi önkormányzat, illetve a fővárosi önkormányzat bevételét </w:t>
      </w:r>
      <w:r w:rsidRPr="00FB5002">
        <w:rPr>
          <w:rFonts w:eastAsia="Calibri"/>
          <w:i/>
          <w:iCs/>
          <w:sz w:val="22"/>
        </w:rPr>
        <w:t>képezik.”</w:t>
      </w:r>
    </w:p>
    <w:p w14:paraId="3C055970" w14:textId="77777777" w:rsidR="00A032A6" w:rsidRDefault="00FB3082" w:rsidP="00FB5002">
      <w:pPr>
        <w:spacing w:after="151" w:line="222" w:lineRule="auto"/>
        <w:ind w:left="33" w:right="134"/>
        <w:rPr>
          <w:sz w:val="22"/>
        </w:rPr>
      </w:pPr>
      <w:r w:rsidRPr="00FB5002">
        <w:rPr>
          <w:sz w:val="22"/>
        </w:rPr>
        <w:t>A</w:t>
      </w:r>
      <w:r w:rsidR="0098732D" w:rsidRPr="00FB5002">
        <w:rPr>
          <w:sz w:val="22"/>
        </w:rPr>
        <w:t xml:space="preserve"> jogszabály módosítással az </w:t>
      </w:r>
      <w:r w:rsidRPr="00FB5002">
        <w:rPr>
          <w:sz w:val="22"/>
        </w:rPr>
        <w:t>önkormányzatok megkapták az eddig hiányzó felhatalmazást, amely szerint jogosultak közútjaikon - a kijelölt övezetben megengedett legnagyobb össztömeget meghaladó tehergépkocsi, vontató, mezőgazdasági vontató és lassú jármű korlátozott forgalmú övezetbe történő behajtása esetén „helyi rendeletben szabályoz</w:t>
      </w:r>
      <w:r w:rsidR="00A032A6">
        <w:rPr>
          <w:sz w:val="22"/>
        </w:rPr>
        <w:t>ni</w:t>
      </w:r>
      <w:r w:rsidRPr="00FB5002">
        <w:rPr>
          <w:sz w:val="22"/>
        </w:rPr>
        <w:t xml:space="preserve"> a behajtási díjakat, megfizetésük módját”. </w:t>
      </w:r>
    </w:p>
    <w:p w14:paraId="3F17E757" w14:textId="2A06F4BA" w:rsidR="001B28ED" w:rsidRPr="00C807BF" w:rsidRDefault="00A032A6" w:rsidP="00FB5002">
      <w:pPr>
        <w:spacing w:after="151" w:line="222" w:lineRule="auto"/>
        <w:ind w:left="33" w:right="134"/>
        <w:rPr>
          <w:sz w:val="22"/>
        </w:rPr>
      </w:pPr>
      <w:r w:rsidRPr="00C807BF">
        <w:rPr>
          <w:sz w:val="22"/>
        </w:rPr>
        <w:t xml:space="preserve">A behajtási díjból </w:t>
      </w:r>
      <w:r w:rsidR="00FB3082" w:rsidRPr="00C807BF">
        <w:rPr>
          <w:sz w:val="22"/>
        </w:rPr>
        <w:t>befoly</w:t>
      </w:r>
      <w:r w:rsidRPr="00C807BF">
        <w:rPr>
          <w:sz w:val="22"/>
        </w:rPr>
        <w:t>ó</w:t>
      </w:r>
      <w:r w:rsidR="00FB3082" w:rsidRPr="00C807BF">
        <w:rPr>
          <w:sz w:val="22"/>
        </w:rPr>
        <w:t xml:space="preserve"> díjak a helyi önkormányzat bevételét képezik</w:t>
      </w:r>
      <w:r w:rsidRPr="00C807BF">
        <w:rPr>
          <w:sz w:val="22"/>
        </w:rPr>
        <w:t>, annak felhasználása útkarbantartásra fordítandó</w:t>
      </w:r>
      <w:r w:rsidR="00FB3082" w:rsidRPr="00C807BF">
        <w:rPr>
          <w:sz w:val="22"/>
        </w:rPr>
        <w:t>.</w:t>
      </w:r>
    </w:p>
    <w:p w14:paraId="39B3AA4F" w14:textId="77777777" w:rsidR="00FB3082" w:rsidRPr="00C807BF" w:rsidRDefault="00FB3082" w:rsidP="00C80138">
      <w:pPr>
        <w:spacing w:after="40" w:line="222" w:lineRule="auto"/>
        <w:ind w:left="0" w:right="4" w:firstLine="0"/>
        <w:rPr>
          <w:sz w:val="22"/>
        </w:rPr>
      </w:pPr>
    </w:p>
    <w:p w14:paraId="3D5D3481" w14:textId="77777777" w:rsidR="0011481B" w:rsidRPr="00C807BF" w:rsidRDefault="0011481B" w:rsidP="00C80138">
      <w:pPr>
        <w:spacing w:after="40" w:line="222" w:lineRule="auto"/>
        <w:ind w:left="0" w:right="4" w:firstLine="0"/>
        <w:rPr>
          <w:sz w:val="22"/>
        </w:rPr>
      </w:pPr>
      <w:r w:rsidRPr="00C807BF">
        <w:rPr>
          <w:sz w:val="22"/>
        </w:rPr>
        <w:t>A k</w:t>
      </w:r>
      <w:r w:rsidR="001150D1" w:rsidRPr="00C807BF">
        <w:rPr>
          <w:sz w:val="22"/>
        </w:rPr>
        <w:t>orábban hatályos díjtételek 2018 óta vál</w:t>
      </w:r>
      <w:r w:rsidRPr="00C807BF">
        <w:rPr>
          <w:sz w:val="22"/>
        </w:rPr>
        <w:t>to</w:t>
      </w:r>
      <w:r w:rsidR="001150D1" w:rsidRPr="00C807BF">
        <w:rPr>
          <w:sz w:val="22"/>
        </w:rPr>
        <w:t xml:space="preserve">zatlanok voltak, a 2020.évi </w:t>
      </w:r>
      <w:r w:rsidR="00977AF1" w:rsidRPr="00C807BF">
        <w:rPr>
          <w:sz w:val="22"/>
        </w:rPr>
        <w:t>díjfelülvizsgálatot a pandémiás helyzetre tekintettel elrendelt díjeme</w:t>
      </w:r>
      <w:r w:rsidRPr="00C807BF">
        <w:rPr>
          <w:sz w:val="22"/>
        </w:rPr>
        <w:t>l</w:t>
      </w:r>
      <w:r w:rsidR="00977AF1" w:rsidRPr="00C807BF">
        <w:rPr>
          <w:sz w:val="22"/>
        </w:rPr>
        <w:t>ési moratórium tiltotta meg</w:t>
      </w:r>
      <w:r w:rsidRPr="00C807BF">
        <w:rPr>
          <w:sz w:val="22"/>
        </w:rPr>
        <w:t xml:space="preserve"> az önkormányzatok számára.</w:t>
      </w:r>
      <w:r w:rsidR="00977AF1" w:rsidRPr="00C807BF">
        <w:rPr>
          <w:sz w:val="22"/>
        </w:rPr>
        <w:t xml:space="preserve"> 2022.évben pedig </w:t>
      </w:r>
      <w:r w:rsidRPr="00C807BF">
        <w:rPr>
          <w:sz w:val="22"/>
        </w:rPr>
        <w:t xml:space="preserve">a fentiek okán </w:t>
      </w:r>
      <w:r w:rsidR="00977AF1" w:rsidRPr="00C807BF">
        <w:rPr>
          <w:sz w:val="22"/>
        </w:rPr>
        <w:t>hatályon kívül helyezésre került</w:t>
      </w:r>
      <w:r w:rsidRPr="00C807BF">
        <w:rPr>
          <w:sz w:val="22"/>
        </w:rPr>
        <w:t xml:space="preserve">ek a rendeletből a </w:t>
      </w:r>
      <w:r w:rsidR="00977AF1" w:rsidRPr="00C807BF">
        <w:rPr>
          <w:sz w:val="22"/>
        </w:rPr>
        <w:t>díj</w:t>
      </w:r>
      <w:r w:rsidRPr="00C807BF">
        <w:rPr>
          <w:sz w:val="22"/>
        </w:rPr>
        <w:t>tételek.</w:t>
      </w:r>
    </w:p>
    <w:p w14:paraId="3F63CF6E" w14:textId="77777777" w:rsidR="006A5433" w:rsidRPr="00C807BF" w:rsidRDefault="006A5433" w:rsidP="003D5828">
      <w:pPr>
        <w:spacing w:after="40" w:line="222" w:lineRule="auto"/>
        <w:ind w:left="0" w:right="4" w:firstLine="0"/>
        <w:rPr>
          <w:sz w:val="22"/>
        </w:rPr>
      </w:pPr>
    </w:p>
    <w:p w14:paraId="5066FA1F" w14:textId="2223F4F8" w:rsidR="0011481B" w:rsidRPr="00C807BF" w:rsidRDefault="0011481B" w:rsidP="003D5828">
      <w:pPr>
        <w:spacing w:after="40" w:line="222" w:lineRule="auto"/>
        <w:ind w:left="0" w:right="4" w:firstLine="0"/>
        <w:rPr>
          <w:sz w:val="22"/>
        </w:rPr>
      </w:pPr>
      <w:r w:rsidRPr="00C807BF">
        <w:rPr>
          <w:sz w:val="22"/>
        </w:rPr>
        <w:t xml:space="preserve">Jelen felülvizsgálat keretében </w:t>
      </w:r>
      <w:r w:rsidR="006A5433" w:rsidRPr="00C807BF">
        <w:rPr>
          <w:sz w:val="22"/>
        </w:rPr>
        <w:t>mindenképpen indokolttá teszik a díjak összegszerű felülvizsgálatát és emelését is.</w:t>
      </w:r>
    </w:p>
    <w:p w14:paraId="749FE815" w14:textId="77777777" w:rsidR="0011481B" w:rsidRPr="00C807BF" w:rsidRDefault="0011481B" w:rsidP="003D5828">
      <w:pPr>
        <w:spacing w:after="40" w:line="222" w:lineRule="auto"/>
        <w:ind w:left="0" w:right="4" w:firstLine="0"/>
        <w:rPr>
          <w:sz w:val="22"/>
        </w:rPr>
      </w:pPr>
    </w:p>
    <w:p w14:paraId="7047E7EF" w14:textId="3339EDDD" w:rsidR="003D5828" w:rsidRPr="00C807BF" w:rsidRDefault="003D5828" w:rsidP="003D5828">
      <w:pPr>
        <w:spacing w:after="40" w:line="222" w:lineRule="auto"/>
        <w:ind w:left="0" w:right="4" w:firstLine="0"/>
        <w:rPr>
          <w:sz w:val="22"/>
        </w:rPr>
      </w:pPr>
      <w:r w:rsidRPr="00C807BF">
        <w:rPr>
          <w:sz w:val="22"/>
        </w:rPr>
        <w:t>Telki, 2025. február 12.</w:t>
      </w:r>
      <w:r w:rsidRPr="00C807BF">
        <w:rPr>
          <w:sz w:val="22"/>
        </w:rPr>
        <w:tab/>
      </w:r>
      <w:r w:rsidRPr="00C807BF">
        <w:rPr>
          <w:sz w:val="22"/>
        </w:rPr>
        <w:tab/>
      </w:r>
    </w:p>
    <w:p w14:paraId="51EBE8FF" w14:textId="08F5E8C2" w:rsidR="003D5828" w:rsidRPr="003D5828" w:rsidRDefault="003D5828" w:rsidP="00FB3082">
      <w:pPr>
        <w:spacing w:after="40" w:line="222" w:lineRule="auto"/>
        <w:ind w:right="4"/>
        <w:rPr>
          <w:sz w:val="22"/>
        </w:rPr>
      </w:pP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="00DF32E7">
        <w:rPr>
          <w:sz w:val="22"/>
        </w:rPr>
        <w:tab/>
      </w:r>
      <w:r w:rsidRPr="003D5828">
        <w:rPr>
          <w:sz w:val="22"/>
        </w:rPr>
        <w:t>Deltai Károly</w:t>
      </w:r>
    </w:p>
    <w:p w14:paraId="2A7DD4A5" w14:textId="6771404F" w:rsidR="0021157B" w:rsidRPr="00F548FF" w:rsidRDefault="003D5828" w:rsidP="001B5529">
      <w:pPr>
        <w:spacing w:after="40" w:line="222" w:lineRule="auto"/>
        <w:ind w:right="4"/>
        <w:rPr>
          <w:sz w:val="22"/>
        </w:rPr>
      </w:pP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Pr="003D5828">
        <w:rPr>
          <w:sz w:val="22"/>
        </w:rPr>
        <w:tab/>
      </w:r>
      <w:r w:rsidR="00DF32E7">
        <w:rPr>
          <w:sz w:val="22"/>
        </w:rPr>
        <w:tab/>
      </w:r>
      <w:r w:rsidRPr="003D5828">
        <w:rPr>
          <w:sz w:val="22"/>
        </w:rPr>
        <w:t>polgármester</w:t>
      </w:r>
    </w:p>
    <w:p w14:paraId="76FBC778" w14:textId="079CC5F0" w:rsidR="0021157B" w:rsidRPr="00F548FF" w:rsidRDefault="0021157B" w:rsidP="00F548FF">
      <w:pPr>
        <w:spacing w:after="0"/>
        <w:jc w:val="center"/>
        <w:rPr>
          <w:b/>
          <w:bCs/>
          <w:sz w:val="22"/>
        </w:rPr>
      </w:pPr>
      <w:r w:rsidRPr="00F548FF">
        <w:rPr>
          <w:b/>
          <w:bCs/>
          <w:sz w:val="22"/>
        </w:rPr>
        <w:t>Határozati javaslat</w:t>
      </w:r>
    </w:p>
    <w:p w14:paraId="34202DC5" w14:textId="77777777" w:rsidR="0021157B" w:rsidRPr="00F548FF" w:rsidRDefault="0021157B" w:rsidP="0021157B">
      <w:pPr>
        <w:spacing w:after="0"/>
        <w:jc w:val="center"/>
        <w:rPr>
          <w:b/>
          <w:bCs/>
          <w:sz w:val="22"/>
        </w:rPr>
      </w:pPr>
      <w:r w:rsidRPr="00F548FF">
        <w:rPr>
          <w:b/>
          <w:bCs/>
          <w:sz w:val="22"/>
        </w:rPr>
        <w:t>Telki község Önkormányzat képviselő-testület</w:t>
      </w:r>
    </w:p>
    <w:p w14:paraId="5188BD0D" w14:textId="065A4AFA" w:rsidR="0021157B" w:rsidRPr="00F548FF" w:rsidRDefault="0021157B" w:rsidP="0021157B">
      <w:pPr>
        <w:spacing w:after="0"/>
        <w:jc w:val="center"/>
        <w:rPr>
          <w:b/>
          <w:bCs/>
          <w:sz w:val="22"/>
        </w:rPr>
      </w:pPr>
      <w:r w:rsidRPr="00F548FF">
        <w:rPr>
          <w:b/>
          <w:bCs/>
          <w:sz w:val="22"/>
        </w:rPr>
        <w:t xml:space="preserve">/2025. (II. </w:t>
      </w:r>
      <w:proofErr w:type="gramStart"/>
      <w:r w:rsidRPr="00F548FF">
        <w:rPr>
          <w:b/>
          <w:bCs/>
          <w:sz w:val="22"/>
        </w:rPr>
        <w:t xml:space="preserve">  .</w:t>
      </w:r>
      <w:proofErr w:type="gramEnd"/>
      <w:r w:rsidRPr="00F548FF">
        <w:rPr>
          <w:b/>
          <w:bCs/>
          <w:sz w:val="22"/>
        </w:rPr>
        <w:t>) Önkormányzati határozata</w:t>
      </w:r>
    </w:p>
    <w:p w14:paraId="3F53D916" w14:textId="77777777" w:rsidR="0021157B" w:rsidRPr="00F548FF" w:rsidRDefault="0021157B" w:rsidP="0021157B">
      <w:pPr>
        <w:spacing w:after="0"/>
        <w:rPr>
          <w:b/>
          <w:bCs/>
          <w:sz w:val="22"/>
        </w:rPr>
      </w:pPr>
    </w:p>
    <w:p w14:paraId="4953A3A4" w14:textId="25294C24" w:rsidR="0021157B" w:rsidRPr="00F548FF" w:rsidRDefault="0021157B" w:rsidP="0021157B">
      <w:pPr>
        <w:spacing w:after="0"/>
        <w:rPr>
          <w:sz w:val="22"/>
        </w:rPr>
      </w:pPr>
      <w:r w:rsidRPr="00F548FF">
        <w:rPr>
          <w:sz w:val="22"/>
        </w:rPr>
        <w:t xml:space="preserve">Telki község Önkormányzat képviselő-testülete </w:t>
      </w:r>
      <w:r w:rsidR="00716C5E" w:rsidRPr="00F548FF">
        <w:rPr>
          <w:sz w:val="22"/>
        </w:rPr>
        <w:t>úgy határozott, hogy a Telki Község helyi köz</w:t>
      </w:r>
      <w:r w:rsidR="006C7B93" w:rsidRPr="00F548FF">
        <w:rPr>
          <w:sz w:val="22"/>
        </w:rPr>
        <w:t>ú</w:t>
      </w:r>
      <w:r w:rsidR="00716C5E" w:rsidRPr="00F548FF">
        <w:rPr>
          <w:sz w:val="22"/>
        </w:rPr>
        <w:t>tjaira</w:t>
      </w:r>
      <w:r w:rsidR="006C7B93" w:rsidRPr="00F548FF">
        <w:rPr>
          <w:sz w:val="22"/>
        </w:rPr>
        <w:t xml:space="preserve"> történő behajtás rendjéről szóló rendeletében a 7,5 tonna össztömegű tehergépjárművek esetében az alábbi díjtételeket állapítja meg</w:t>
      </w:r>
      <w:r w:rsidR="00B1613A" w:rsidRPr="00F548FF">
        <w:rPr>
          <w:sz w:val="22"/>
        </w:rPr>
        <w:t>:</w:t>
      </w:r>
    </w:p>
    <w:p w14:paraId="2CA52435" w14:textId="77777777" w:rsidR="00B1613A" w:rsidRPr="00F548FF" w:rsidRDefault="00B1613A" w:rsidP="00083673">
      <w:pPr>
        <w:spacing w:after="0"/>
        <w:ind w:left="0" w:firstLine="0"/>
        <w:rPr>
          <w:color w:val="auto"/>
          <w:sz w:val="22"/>
        </w:rPr>
      </w:pPr>
    </w:p>
    <w:p w14:paraId="6B1C0719" w14:textId="17899CBF" w:rsidR="00B223E0" w:rsidRPr="00F548FF" w:rsidRDefault="00C01F3A" w:rsidP="00083673">
      <w:pPr>
        <w:spacing w:after="0"/>
        <w:rPr>
          <w:b/>
          <w:bCs/>
          <w:sz w:val="22"/>
        </w:rPr>
      </w:pPr>
      <w:r w:rsidRPr="00F548FF">
        <w:rPr>
          <w:b/>
          <w:bCs/>
          <w:sz w:val="22"/>
        </w:rPr>
        <w:t xml:space="preserve">A./ </w:t>
      </w:r>
      <w:r w:rsidR="00B1613A" w:rsidRPr="00F548FF">
        <w:rPr>
          <w:b/>
          <w:bCs/>
          <w:sz w:val="22"/>
        </w:rPr>
        <w:t>7,5 tonna össztömeg felett megkezdett minden tonna után</w:t>
      </w:r>
    </w:p>
    <w:p w14:paraId="1F9BBBF7" w14:textId="77777777" w:rsidR="00083673" w:rsidRPr="00F548FF" w:rsidRDefault="00083673" w:rsidP="00083673">
      <w:pPr>
        <w:spacing w:after="0"/>
        <w:ind w:left="708"/>
        <w:rPr>
          <w:b/>
          <w:bCs/>
          <w:sz w:val="22"/>
        </w:rPr>
      </w:pPr>
    </w:p>
    <w:tbl>
      <w:tblPr>
        <w:tblStyle w:val="Rcsostblzat"/>
        <w:tblW w:w="10348" w:type="dxa"/>
        <w:tblInd w:w="279" w:type="dxa"/>
        <w:tblLook w:val="04A0" w:firstRow="1" w:lastRow="0" w:firstColumn="1" w:lastColumn="0" w:noHBand="0" w:noVBand="1"/>
      </w:tblPr>
      <w:tblGrid>
        <w:gridCol w:w="3402"/>
        <w:gridCol w:w="2268"/>
        <w:gridCol w:w="2410"/>
        <w:gridCol w:w="2268"/>
      </w:tblGrid>
      <w:tr w:rsidR="00A032FB" w:rsidRPr="00F548FF" w14:paraId="0B1B1E7C" w14:textId="77777777" w:rsidTr="00161B78">
        <w:tc>
          <w:tcPr>
            <w:tcW w:w="3402" w:type="dxa"/>
          </w:tcPr>
          <w:p w14:paraId="1C7A273E" w14:textId="721FC10A" w:rsidR="00A032FB" w:rsidRPr="00F548FF" w:rsidRDefault="00A032FB" w:rsidP="00EC791D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F548FF">
              <w:rPr>
                <w:b/>
                <w:bCs/>
                <w:sz w:val="22"/>
              </w:rPr>
              <w:t>Össztömeg</w:t>
            </w:r>
            <w:r w:rsidR="00EC791D" w:rsidRPr="00F548FF">
              <w:rPr>
                <w:b/>
                <w:bCs/>
                <w:sz w:val="22"/>
              </w:rPr>
              <w:t xml:space="preserve"> </w:t>
            </w:r>
            <w:proofErr w:type="gramStart"/>
            <w:r w:rsidR="00EC791D" w:rsidRPr="00F548FF">
              <w:rPr>
                <w:b/>
                <w:bCs/>
                <w:sz w:val="22"/>
              </w:rPr>
              <w:t>( tonna</w:t>
            </w:r>
            <w:proofErr w:type="gramEnd"/>
            <w:r w:rsidR="00EC791D" w:rsidRPr="00F548FF">
              <w:rPr>
                <w:b/>
                <w:bCs/>
                <w:sz w:val="22"/>
              </w:rPr>
              <w:t xml:space="preserve"> )</w:t>
            </w:r>
          </w:p>
        </w:tc>
        <w:tc>
          <w:tcPr>
            <w:tcW w:w="2268" w:type="dxa"/>
          </w:tcPr>
          <w:p w14:paraId="15402B2D" w14:textId="376E5A5E" w:rsidR="00A032FB" w:rsidRPr="00F548FF" w:rsidRDefault="00A032FB" w:rsidP="00EC791D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F548FF">
              <w:rPr>
                <w:b/>
                <w:bCs/>
                <w:sz w:val="22"/>
              </w:rPr>
              <w:t>7,51-12,5</w:t>
            </w:r>
          </w:p>
        </w:tc>
        <w:tc>
          <w:tcPr>
            <w:tcW w:w="2410" w:type="dxa"/>
          </w:tcPr>
          <w:p w14:paraId="59C512EC" w14:textId="18A8A781" w:rsidR="00A032FB" w:rsidRPr="00F548FF" w:rsidRDefault="00A032FB" w:rsidP="00EC791D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F548FF">
              <w:rPr>
                <w:b/>
                <w:bCs/>
                <w:sz w:val="22"/>
              </w:rPr>
              <w:t>12,51 -17,5</w:t>
            </w:r>
          </w:p>
        </w:tc>
        <w:tc>
          <w:tcPr>
            <w:tcW w:w="2268" w:type="dxa"/>
          </w:tcPr>
          <w:p w14:paraId="7873BCB3" w14:textId="5BA06283" w:rsidR="00A032FB" w:rsidRPr="00F548FF" w:rsidRDefault="00A032FB" w:rsidP="00EC791D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F548FF">
              <w:rPr>
                <w:b/>
                <w:bCs/>
                <w:sz w:val="22"/>
              </w:rPr>
              <w:t>17,5 felett</w:t>
            </w:r>
          </w:p>
        </w:tc>
      </w:tr>
      <w:tr w:rsidR="00A032FB" w:rsidRPr="00F548FF" w14:paraId="78236CED" w14:textId="77777777" w:rsidTr="00161B78">
        <w:tc>
          <w:tcPr>
            <w:tcW w:w="3402" w:type="dxa"/>
          </w:tcPr>
          <w:p w14:paraId="2A6D2D7A" w14:textId="693EB97E" w:rsidR="00A032FB" w:rsidRPr="00F548FF" w:rsidRDefault="00E9027B" w:rsidP="00B223E0">
            <w:pPr>
              <w:spacing w:after="0"/>
              <w:ind w:left="0" w:firstLine="0"/>
              <w:rPr>
                <w:sz w:val="22"/>
              </w:rPr>
            </w:pPr>
            <w:r w:rsidRPr="00F548FF">
              <w:rPr>
                <w:sz w:val="22"/>
              </w:rPr>
              <w:t xml:space="preserve">Eseti hozzájárulás </w:t>
            </w:r>
            <w:r w:rsidR="00EC791D" w:rsidRPr="00F548FF">
              <w:rPr>
                <w:sz w:val="22"/>
              </w:rPr>
              <w:t>(</w:t>
            </w:r>
            <w:r w:rsidRPr="00F548FF">
              <w:rPr>
                <w:sz w:val="22"/>
              </w:rPr>
              <w:t>Ft/</w:t>
            </w:r>
            <w:proofErr w:type="spellStart"/>
            <w:r w:rsidRPr="00F548FF">
              <w:rPr>
                <w:sz w:val="22"/>
              </w:rPr>
              <w:t>tonna</w:t>
            </w:r>
            <w:r w:rsidR="003F2372">
              <w:rPr>
                <w:sz w:val="22"/>
              </w:rPr>
              <w:t>+</w:t>
            </w:r>
            <w:proofErr w:type="gramStart"/>
            <w:r w:rsidR="003F2372">
              <w:rPr>
                <w:sz w:val="22"/>
              </w:rPr>
              <w:t>Áfa</w:t>
            </w:r>
            <w:proofErr w:type="spellEnd"/>
            <w:r w:rsidR="00EC791D" w:rsidRPr="00F548FF">
              <w:rPr>
                <w:sz w:val="22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14:paraId="39765E2A" w14:textId="77777777" w:rsidR="00A032FB" w:rsidRPr="00F548FF" w:rsidRDefault="00A032FB" w:rsidP="00B223E0">
            <w:pPr>
              <w:spacing w:after="0"/>
              <w:ind w:left="0" w:firstLine="0"/>
              <w:rPr>
                <w:i/>
                <w:iCs/>
                <w:sz w:val="22"/>
              </w:rPr>
            </w:pPr>
          </w:p>
        </w:tc>
        <w:tc>
          <w:tcPr>
            <w:tcW w:w="2410" w:type="dxa"/>
          </w:tcPr>
          <w:p w14:paraId="0D07379E" w14:textId="77777777" w:rsidR="00A032FB" w:rsidRPr="00F548FF" w:rsidRDefault="00A032FB" w:rsidP="00B223E0">
            <w:pPr>
              <w:spacing w:after="0"/>
              <w:ind w:left="0" w:firstLine="0"/>
              <w:rPr>
                <w:i/>
                <w:iCs/>
                <w:sz w:val="22"/>
              </w:rPr>
            </w:pPr>
          </w:p>
        </w:tc>
        <w:tc>
          <w:tcPr>
            <w:tcW w:w="2268" w:type="dxa"/>
          </w:tcPr>
          <w:p w14:paraId="68ED7160" w14:textId="77777777" w:rsidR="00A032FB" w:rsidRPr="00F548FF" w:rsidRDefault="00A032FB" w:rsidP="00B223E0">
            <w:pPr>
              <w:spacing w:after="0"/>
              <w:ind w:left="0" w:firstLine="0"/>
              <w:rPr>
                <w:i/>
                <w:iCs/>
                <w:sz w:val="22"/>
              </w:rPr>
            </w:pPr>
          </w:p>
        </w:tc>
      </w:tr>
      <w:tr w:rsidR="00A032FB" w:rsidRPr="00F548FF" w14:paraId="00BCE5C0" w14:textId="77777777" w:rsidTr="00161B78">
        <w:tc>
          <w:tcPr>
            <w:tcW w:w="3402" w:type="dxa"/>
          </w:tcPr>
          <w:p w14:paraId="0216C660" w14:textId="2B6DCB0F" w:rsidR="00A032FB" w:rsidRPr="00F548FF" w:rsidRDefault="00E9027B" w:rsidP="00B223E0">
            <w:pPr>
              <w:spacing w:after="0"/>
              <w:ind w:left="0" w:firstLine="0"/>
              <w:rPr>
                <w:sz w:val="22"/>
              </w:rPr>
            </w:pPr>
            <w:r w:rsidRPr="00F548FF">
              <w:rPr>
                <w:sz w:val="22"/>
              </w:rPr>
              <w:t xml:space="preserve">Éves díj </w:t>
            </w:r>
            <w:proofErr w:type="gramStart"/>
            <w:r w:rsidRPr="00F548FF">
              <w:rPr>
                <w:sz w:val="22"/>
              </w:rPr>
              <w:t>( Ft</w:t>
            </w:r>
            <w:proofErr w:type="gramEnd"/>
            <w:r w:rsidRPr="00F548FF">
              <w:rPr>
                <w:sz w:val="22"/>
              </w:rPr>
              <w:t>/</w:t>
            </w:r>
            <w:proofErr w:type="spellStart"/>
            <w:r w:rsidRPr="00F548FF">
              <w:rPr>
                <w:sz w:val="22"/>
              </w:rPr>
              <w:t>tonna</w:t>
            </w:r>
            <w:r w:rsidR="003F2372">
              <w:rPr>
                <w:sz w:val="22"/>
              </w:rPr>
              <w:t>+Áfa</w:t>
            </w:r>
            <w:proofErr w:type="spellEnd"/>
            <w:r w:rsidRPr="00F548FF">
              <w:rPr>
                <w:sz w:val="22"/>
              </w:rPr>
              <w:t>)</w:t>
            </w:r>
          </w:p>
        </w:tc>
        <w:tc>
          <w:tcPr>
            <w:tcW w:w="2268" w:type="dxa"/>
          </w:tcPr>
          <w:p w14:paraId="3EC4F12B" w14:textId="77777777" w:rsidR="00A032FB" w:rsidRPr="00F548FF" w:rsidRDefault="00A032FB" w:rsidP="00B223E0">
            <w:pPr>
              <w:spacing w:after="0"/>
              <w:ind w:left="0" w:firstLine="0"/>
              <w:rPr>
                <w:i/>
                <w:iCs/>
                <w:sz w:val="22"/>
              </w:rPr>
            </w:pPr>
          </w:p>
        </w:tc>
        <w:tc>
          <w:tcPr>
            <w:tcW w:w="2410" w:type="dxa"/>
          </w:tcPr>
          <w:p w14:paraId="2464E37B" w14:textId="77777777" w:rsidR="00A032FB" w:rsidRPr="00F548FF" w:rsidRDefault="00A032FB" w:rsidP="00B223E0">
            <w:pPr>
              <w:spacing w:after="0"/>
              <w:ind w:left="0" w:firstLine="0"/>
              <w:rPr>
                <w:i/>
                <w:iCs/>
                <w:sz w:val="22"/>
              </w:rPr>
            </w:pPr>
          </w:p>
        </w:tc>
        <w:tc>
          <w:tcPr>
            <w:tcW w:w="2268" w:type="dxa"/>
          </w:tcPr>
          <w:p w14:paraId="4D779C88" w14:textId="77777777" w:rsidR="00A032FB" w:rsidRPr="00F548FF" w:rsidRDefault="00A032FB" w:rsidP="00B223E0">
            <w:pPr>
              <w:spacing w:after="0"/>
              <w:ind w:left="0" w:firstLine="0"/>
              <w:rPr>
                <w:i/>
                <w:iCs/>
                <w:sz w:val="22"/>
              </w:rPr>
            </w:pPr>
          </w:p>
        </w:tc>
      </w:tr>
    </w:tbl>
    <w:p w14:paraId="6F2D60E2" w14:textId="77777777" w:rsidR="00B1613A" w:rsidRPr="00F548FF" w:rsidRDefault="00B1613A" w:rsidP="00D11112">
      <w:pPr>
        <w:spacing w:after="120"/>
        <w:ind w:left="0" w:firstLine="0"/>
        <w:rPr>
          <w:i/>
          <w:iCs/>
          <w:sz w:val="22"/>
        </w:rPr>
      </w:pPr>
    </w:p>
    <w:p w14:paraId="12AB34ED" w14:textId="66A86AE3" w:rsidR="00C01F3A" w:rsidRPr="00F548FF" w:rsidRDefault="00F548FF" w:rsidP="00D11112">
      <w:pPr>
        <w:spacing w:after="120"/>
        <w:ind w:left="0" w:firstLine="0"/>
        <w:rPr>
          <w:sz w:val="22"/>
        </w:rPr>
      </w:pPr>
      <w:r>
        <w:rPr>
          <w:b/>
          <w:bCs/>
          <w:sz w:val="22"/>
        </w:rPr>
        <w:t xml:space="preserve">   </w:t>
      </w:r>
      <w:r w:rsidR="00B1613A" w:rsidRPr="00F548FF">
        <w:rPr>
          <w:b/>
          <w:bCs/>
          <w:sz w:val="22"/>
        </w:rPr>
        <w:t>B./</w:t>
      </w:r>
      <w:r w:rsidR="00B1613A" w:rsidRPr="00F548FF">
        <w:rPr>
          <w:sz w:val="22"/>
        </w:rPr>
        <w:t xml:space="preserve"> </w:t>
      </w:r>
      <w:r w:rsidR="00B1613A" w:rsidRPr="00F548FF">
        <w:rPr>
          <w:b/>
          <w:bCs/>
          <w:sz w:val="22"/>
        </w:rPr>
        <w:t>Építkezés esetén</w:t>
      </w:r>
      <w:r w:rsidR="00B1613A" w:rsidRPr="00F548FF">
        <w:rPr>
          <w:sz w:val="22"/>
        </w:rPr>
        <w:t xml:space="preserve"> </w:t>
      </w:r>
    </w:p>
    <w:p w14:paraId="3AEABD55" w14:textId="61B6F958" w:rsidR="00B1613A" w:rsidRPr="00F548FF" w:rsidRDefault="00C01F3A" w:rsidP="00161B78">
      <w:pPr>
        <w:rPr>
          <w:sz w:val="22"/>
        </w:rPr>
      </w:pPr>
      <w:r w:rsidRPr="00F548FF">
        <w:rPr>
          <w:sz w:val="22"/>
        </w:rPr>
        <w:t>A</w:t>
      </w:r>
      <w:r w:rsidR="00B1613A" w:rsidRPr="00F548FF">
        <w:rPr>
          <w:sz w:val="22"/>
        </w:rPr>
        <w:t xml:space="preserve"> jogerős használatbavételi engedély vagy használatbavétel hatósági tudomásulvételével, az egyszerű bejelentéshez kötött épület felépítésének, bővítésének megtörténtét tanúsító hatósági bizonyítvány kiadásáig, de legfeljebb 3 évre szóló behajtási engedély díja: </w:t>
      </w:r>
      <w:r w:rsidR="00161B78" w:rsidRPr="00F548FF">
        <w:rPr>
          <w:sz w:val="22"/>
        </w:rPr>
        <w:t>…</w:t>
      </w:r>
      <w:proofErr w:type="gramStart"/>
      <w:r w:rsidR="00161B78" w:rsidRPr="00F548FF">
        <w:rPr>
          <w:sz w:val="22"/>
        </w:rPr>
        <w:t>…….</w:t>
      </w:r>
      <w:proofErr w:type="gramEnd"/>
      <w:r w:rsidR="00161B78" w:rsidRPr="00F548FF">
        <w:rPr>
          <w:sz w:val="22"/>
        </w:rPr>
        <w:t>.</w:t>
      </w:r>
      <w:r w:rsidR="00B1613A" w:rsidRPr="00F548FF">
        <w:rPr>
          <w:sz w:val="22"/>
          <w:highlight w:val="yellow"/>
        </w:rPr>
        <w:t>Ft/m2+áfa</w:t>
      </w:r>
    </w:p>
    <w:p w14:paraId="5A6E29D6" w14:textId="432C895D" w:rsidR="00B1613A" w:rsidRPr="00F548FF" w:rsidRDefault="00B1613A" w:rsidP="00161B78">
      <w:pPr>
        <w:rPr>
          <w:sz w:val="22"/>
        </w:rPr>
      </w:pPr>
      <w:proofErr w:type="gramStart"/>
      <w:r w:rsidRPr="00F548FF">
        <w:rPr>
          <w:sz w:val="22"/>
        </w:rPr>
        <w:t>( m</w:t>
      </w:r>
      <w:proofErr w:type="gramEnd"/>
      <w:r w:rsidRPr="00F548FF">
        <w:rPr>
          <w:sz w:val="22"/>
        </w:rPr>
        <w:t>2=A megépítendő épület építési engedélyében</w:t>
      </w:r>
      <w:r w:rsidR="00161B78" w:rsidRPr="00F548FF">
        <w:rPr>
          <w:sz w:val="22"/>
        </w:rPr>
        <w:t xml:space="preserve">, </w:t>
      </w:r>
      <w:r w:rsidR="00083673" w:rsidRPr="00F548FF">
        <w:rPr>
          <w:sz w:val="22"/>
        </w:rPr>
        <w:t>építési napló megny</w:t>
      </w:r>
      <w:r w:rsidR="00146674" w:rsidRPr="00F548FF">
        <w:rPr>
          <w:sz w:val="22"/>
        </w:rPr>
        <w:t>it</w:t>
      </w:r>
      <w:r w:rsidR="00083673" w:rsidRPr="00F548FF">
        <w:rPr>
          <w:sz w:val="22"/>
        </w:rPr>
        <w:t>ásáról szóló igaigazolásban</w:t>
      </w:r>
      <w:r w:rsidRPr="00F548FF">
        <w:rPr>
          <w:sz w:val="22"/>
        </w:rPr>
        <w:t xml:space="preserve"> foglalt hasznos alapterület ) </w:t>
      </w:r>
    </w:p>
    <w:p w14:paraId="3E4CFC74" w14:textId="0C25C299" w:rsidR="0021157B" w:rsidRPr="00F548FF" w:rsidRDefault="00083673" w:rsidP="00083673">
      <w:pPr>
        <w:spacing w:after="0"/>
        <w:ind w:left="0" w:firstLine="158"/>
        <w:rPr>
          <w:sz w:val="22"/>
        </w:rPr>
      </w:pPr>
      <w:r w:rsidRPr="00F548FF">
        <w:rPr>
          <w:sz w:val="22"/>
        </w:rPr>
        <w:t>Határidő: azonnal</w:t>
      </w:r>
    </w:p>
    <w:p w14:paraId="2BCC97F7" w14:textId="3811A8EE" w:rsidR="00083673" w:rsidRPr="00F548FF" w:rsidRDefault="00083673" w:rsidP="00083673">
      <w:pPr>
        <w:spacing w:after="0"/>
        <w:ind w:left="0" w:firstLine="158"/>
        <w:rPr>
          <w:sz w:val="22"/>
        </w:rPr>
      </w:pPr>
      <w:r w:rsidRPr="00F548FF">
        <w:rPr>
          <w:sz w:val="22"/>
        </w:rPr>
        <w:t>Felelős: polgármester</w:t>
      </w:r>
    </w:p>
    <w:sectPr w:rsidR="00083673" w:rsidRPr="00F548FF" w:rsidSect="00FB3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E08A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853560270" o:spid="_x0000_i1025" type="#_x0000_t75" style="width:13.8pt;height:13.8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451285C">
            <wp:extent cx="175260" cy="175260"/>
            <wp:effectExtent l="0" t="0" r="0" b="0"/>
            <wp:docPr id="853560270" name="Kép 853560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12195874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144EAC"/>
    <w:multiLevelType w:val="hybridMultilevel"/>
    <w:tmpl w:val="D93C75AA"/>
    <w:lvl w:ilvl="0" w:tplc="69AED05C">
      <w:start w:val="1"/>
      <w:numFmt w:val="bullet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8A728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ABB48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812C8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A366E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3556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6E0DC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A5E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6536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3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2"/>
    <w:rsid w:val="00083673"/>
    <w:rsid w:val="000C3861"/>
    <w:rsid w:val="0011481B"/>
    <w:rsid w:val="00114DB7"/>
    <w:rsid w:val="001150D1"/>
    <w:rsid w:val="00146674"/>
    <w:rsid w:val="00161B78"/>
    <w:rsid w:val="001B28ED"/>
    <w:rsid w:val="001B5529"/>
    <w:rsid w:val="001D65B3"/>
    <w:rsid w:val="0021157B"/>
    <w:rsid w:val="002D268D"/>
    <w:rsid w:val="00370195"/>
    <w:rsid w:val="003B67C4"/>
    <w:rsid w:val="003D5828"/>
    <w:rsid w:val="003F2372"/>
    <w:rsid w:val="003F441B"/>
    <w:rsid w:val="004843AC"/>
    <w:rsid w:val="005256B7"/>
    <w:rsid w:val="00535A86"/>
    <w:rsid w:val="00554433"/>
    <w:rsid w:val="005C1F68"/>
    <w:rsid w:val="00600080"/>
    <w:rsid w:val="00641DFA"/>
    <w:rsid w:val="006A096A"/>
    <w:rsid w:val="006A5433"/>
    <w:rsid w:val="006C7B93"/>
    <w:rsid w:val="00716C5E"/>
    <w:rsid w:val="007510F6"/>
    <w:rsid w:val="00906D5D"/>
    <w:rsid w:val="009146A4"/>
    <w:rsid w:val="009608FE"/>
    <w:rsid w:val="00970B77"/>
    <w:rsid w:val="00977AF1"/>
    <w:rsid w:val="0098732D"/>
    <w:rsid w:val="009B3BCD"/>
    <w:rsid w:val="009D66BF"/>
    <w:rsid w:val="00A032A6"/>
    <w:rsid w:val="00A032FB"/>
    <w:rsid w:val="00A62E73"/>
    <w:rsid w:val="00A63550"/>
    <w:rsid w:val="00B1613A"/>
    <w:rsid w:val="00B223E0"/>
    <w:rsid w:val="00C01F3A"/>
    <w:rsid w:val="00C31D52"/>
    <w:rsid w:val="00C3738F"/>
    <w:rsid w:val="00C44F43"/>
    <w:rsid w:val="00C50D07"/>
    <w:rsid w:val="00C80138"/>
    <w:rsid w:val="00C807BF"/>
    <w:rsid w:val="00D11112"/>
    <w:rsid w:val="00D35A93"/>
    <w:rsid w:val="00DF32E7"/>
    <w:rsid w:val="00E43C52"/>
    <w:rsid w:val="00E85FF5"/>
    <w:rsid w:val="00E9027B"/>
    <w:rsid w:val="00EA157F"/>
    <w:rsid w:val="00EC791D"/>
    <w:rsid w:val="00F020D4"/>
    <w:rsid w:val="00F05FB8"/>
    <w:rsid w:val="00F548FF"/>
    <w:rsid w:val="00FB3082"/>
    <w:rsid w:val="00F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A9BD7E"/>
  <w15:chartTrackingRefBased/>
  <w15:docId w15:val="{47FA19EE-2D9E-46D3-9FE0-611D589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3082"/>
    <w:pPr>
      <w:spacing w:after="238" w:line="247" w:lineRule="auto"/>
      <w:ind w:left="158" w:right="5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5665</Characters>
  <Application>Microsoft Office Word</Application>
  <DocSecurity>0</DocSecurity>
  <Lines>47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2025-02-13T12:32:00Z</cp:lastPrinted>
  <dcterms:created xsi:type="dcterms:W3CDTF">2025-02-14T11:52:00Z</dcterms:created>
  <dcterms:modified xsi:type="dcterms:W3CDTF">2025-02-14T11:52:00Z</dcterms:modified>
</cp:coreProperties>
</file>